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1F16" w:rsidRDefault="003A1F16" w:rsidP="00B74C88">
      <w:pPr>
        <w:ind w:left="284" w:firstLine="709"/>
        <w:jc w:val="center"/>
        <w:outlineLvl w:val="0"/>
        <w:rPr>
          <w:b/>
          <w:sz w:val="44"/>
          <w:szCs w:val="44"/>
        </w:rPr>
      </w:pPr>
    </w:p>
    <w:p w:rsidR="00AF7D24" w:rsidRDefault="00EB377E" w:rsidP="00727664">
      <w:pPr>
        <w:jc w:val="center"/>
        <w:outlineLvl w:val="0"/>
        <w:rPr>
          <w:b/>
          <w:sz w:val="44"/>
          <w:szCs w:val="44"/>
        </w:rPr>
      </w:pPr>
      <w:r w:rsidRPr="00AF7D24">
        <w:rPr>
          <w:b/>
          <w:sz w:val="44"/>
          <w:szCs w:val="44"/>
        </w:rPr>
        <w:t>Пояснительная записка</w:t>
      </w:r>
    </w:p>
    <w:p w:rsidR="00727664" w:rsidRDefault="00727664" w:rsidP="00727664">
      <w:pPr>
        <w:jc w:val="center"/>
        <w:outlineLvl w:val="0"/>
        <w:rPr>
          <w:b/>
          <w:sz w:val="44"/>
          <w:szCs w:val="44"/>
        </w:rPr>
      </w:pPr>
      <w:r>
        <w:rPr>
          <w:b/>
          <w:sz w:val="44"/>
          <w:szCs w:val="44"/>
        </w:rPr>
        <w:t>к проекту Решения Думы района</w:t>
      </w:r>
    </w:p>
    <w:p w:rsidR="00EB377E" w:rsidRPr="00AF7D24" w:rsidRDefault="00EB377E" w:rsidP="00727664">
      <w:pPr>
        <w:jc w:val="center"/>
        <w:outlineLvl w:val="0"/>
        <w:rPr>
          <w:b/>
          <w:sz w:val="44"/>
          <w:szCs w:val="44"/>
        </w:rPr>
      </w:pPr>
      <w:r w:rsidRPr="00AF7D24">
        <w:rPr>
          <w:b/>
          <w:sz w:val="44"/>
          <w:szCs w:val="44"/>
        </w:rPr>
        <w:t>«</w:t>
      </w:r>
      <w:r w:rsidR="00401E21" w:rsidRPr="00401E21">
        <w:rPr>
          <w:b/>
          <w:sz w:val="44"/>
          <w:szCs w:val="44"/>
        </w:rPr>
        <w:t>О внесении изменений в приложение к решению Думы райо</w:t>
      </w:r>
      <w:r w:rsidR="00401E21">
        <w:rPr>
          <w:b/>
          <w:sz w:val="44"/>
          <w:szCs w:val="44"/>
        </w:rPr>
        <w:t xml:space="preserve">на </w:t>
      </w:r>
      <w:r w:rsidR="00F73F43" w:rsidRPr="00F73F43">
        <w:rPr>
          <w:b/>
          <w:sz w:val="44"/>
          <w:szCs w:val="44"/>
        </w:rPr>
        <w:t>от 13.12.2024 № 970</w:t>
      </w:r>
      <w:r w:rsidR="00E9712B" w:rsidRPr="00E9712B">
        <w:rPr>
          <w:b/>
          <w:sz w:val="44"/>
          <w:szCs w:val="44"/>
        </w:rPr>
        <w:t xml:space="preserve"> </w:t>
      </w:r>
      <w:r w:rsidR="00401E21">
        <w:rPr>
          <w:b/>
          <w:sz w:val="44"/>
          <w:szCs w:val="44"/>
        </w:rPr>
        <w:t>«Об утвер</w:t>
      </w:r>
      <w:r w:rsidR="00401E21" w:rsidRPr="00401E21">
        <w:rPr>
          <w:b/>
          <w:sz w:val="44"/>
          <w:szCs w:val="44"/>
        </w:rPr>
        <w:t>ждении прогнозного плана приватизации имущества муни</w:t>
      </w:r>
      <w:r w:rsidR="00401E21">
        <w:rPr>
          <w:b/>
          <w:sz w:val="44"/>
          <w:szCs w:val="44"/>
        </w:rPr>
        <w:t>ципального образования Нижневар</w:t>
      </w:r>
      <w:r w:rsidR="00F73F43">
        <w:rPr>
          <w:b/>
          <w:sz w:val="44"/>
          <w:szCs w:val="44"/>
        </w:rPr>
        <w:t>товский район на 2025</w:t>
      </w:r>
      <w:r w:rsidR="00401E21" w:rsidRPr="00401E21">
        <w:rPr>
          <w:b/>
          <w:sz w:val="44"/>
          <w:szCs w:val="44"/>
        </w:rPr>
        <w:t xml:space="preserve"> год</w:t>
      </w:r>
      <w:r w:rsidRPr="00AF7D24">
        <w:rPr>
          <w:b/>
          <w:sz w:val="44"/>
          <w:szCs w:val="44"/>
        </w:rPr>
        <w:t>»</w:t>
      </w:r>
    </w:p>
    <w:p w:rsidR="005F2D1C" w:rsidRPr="00563F0B" w:rsidRDefault="005F2D1C" w:rsidP="00B74C88">
      <w:pPr>
        <w:ind w:left="284" w:firstLine="709"/>
        <w:outlineLvl w:val="0"/>
        <w:rPr>
          <w:sz w:val="40"/>
          <w:szCs w:val="40"/>
        </w:rPr>
      </w:pPr>
    </w:p>
    <w:p w:rsidR="00EB377E" w:rsidRPr="00563F0B" w:rsidRDefault="00EB377E" w:rsidP="00727664">
      <w:pPr>
        <w:ind w:firstLine="851"/>
        <w:jc w:val="both"/>
        <w:outlineLvl w:val="0"/>
        <w:rPr>
          <w:sz w:val="40"/>
          <w:szCs w:val="40"/>
        </w:rPr>
      </w:pPr>
      <w:r w:rsidRPr="00563F0B">
        <w:rPr>
          <w:sz w:val="40"/>
          <w:szCs w:val="40"/>
        </w:rPr>
        <w:t>На рассмотрение Думы района с целью уточнения прогнозного плана приватизации имущества муниципального образован</w:t>
      </w:r>
      <w:r w:rsidR="00F73F43">
        <w:rPr>
          <w:sz w:val="40"/>
          <w:szCs w:val="40"/>
        </w:rPr>
        <w:t>ия Нижневартовский район на 2025</w:t>
      </w:r>
      <w:r w:rsidRPr="00563F0B">
        <w:rPr>
          <w:sz w:val="40"/>
          <w:szCs w:val="40"/>
        </w:rPr>
        <w:t xml:space="preserve"> год выносится вопрос о внесении изменений в прилож</w:t>
      </w:r>
      <w:r w:rsidR="00391D50">
        <w:rPr>
          <w:sz w:val="40"/>
          <w:szCs w:val="40"/>
        </w:rPr>
        <w:t xml:space="preserve">ение к решению Думы района </w:t>
      </w:r>
      <w:r w:rsidR="00F73F43" w:rsidRPr="00F73F43">
        <w:rPr>
          <w:sz w:val="40"/>
          <w:szCs w:val="40"/>
        </w:rPr>
        <w:t>от 13.12.2024 № 970</w:t>
      </w:r>
      <w:r w:rsidR="009719BF" w:rsidRPr="009719BF">
        <w:rPr>
          <w:sz w:val="40"/>
          <w:szCs w:val="40"/>
        </w:rPr>
        <w:t xml:space="preserve"> </w:t>
      </w:r>
      <w:r w:rsidR="00401E21" w:rsidRPr="00401E21">
        <w:rPr>
          <w:sz w:val="40"/>
          <w:szCs w:val="40"/>
        </w:rPr>
        <w:t>«Об утверждении прогнозного плана приватизации имущества муниципального образован</w:t>
      </w:r>
      <w:r w:rsidR="00F73F43">
        <w:rPr>
          <w:sz w:val="40"/>
          <w:szCs w:val="40"/>
        </w:rPr>
        <w:t>ия Нижневартовский район на 2025</w:t>
      </w:r>
      <w:r w:rsidR="00401E21" w:rsidRPr="00401E21">
        <w:rPr>
          <w:sz w:val="40"/>
          <w:szCs w:val="40"/>
        </w:rPr>
        <w:t xml:space="preserve"> год</w:t>
      </w:r>
      <w:r w:rsidRPr="00563F0B">
        <w:rPr>
          <w:sz w:val="40"/>
          <w:szCs w:val="40"/>
        </w:rPr>
        <w:t>».</w:t>
      </w:r>
    </w:p>
    <w:p w:rsidR="00B74C88" w:rsidRDefault="00B74C88" w:rsidP="00727664">
      <w:pPr>
        <w:ind w:firstLine="851"/>
        <w:jc w:val="both"/>
        <w:rPr>
          <w:sz w:val="40"/>
          <w:szCs w:val="40"/>
        </w:rPr>
      </w:pPr>
      <w:r w:rsidRPr="00B74C88">
        <w:rPr>
          <w:sz w:val="40"/>
          <w:szCs w:val="40"/>
        </w:rPr>
        <w:t>В прог</w:t>
      </w:r>
      <w:r w:rsidR="00F73F43">
        <w:rPr>
          <w:sz w:val="40"/>
          <w:szCs w:val="40"/>
        </w:rPr>
        <w:t>нозный план приватизации на 2025</w:t>
      </w:r>
      <w:r w:rsidRPr="00B74C88">
        <w:rPr>
          <w:sz w:val="40"/>
          <w:szCs w:val="40"/>
        </w:rPr>
        <w:t xml:space="preserve"> год предлагае</w:t>
      </w:r>
      <w:r w:rsidR="00F73F43">
        <w:rPr>
          <w:sz w:val="40"/>
          <w:szCs w:val="40"/>
        </w:rPr>
        <w:t xml:space="preserve">тся внести </w:t>
      </w:r>
      <w:r w:rsidR="00D01B48" w:rsidRPr="00D01B48">
        <w:rPr>
          <w:sz w:val="40"/>
          <w:szCs w:val="40"/>
        </w:rPr>
        <w:t>5</w:t>
      </w:r>
      <w:r w:rsidR="00C33D66">
        <w:rPr>
          <w:sz w:val="40"/>
          <w:szCs w:val="40"/>
        </w:rPr>
        <w:t xml:space="preserve"> </w:t>
      </w:r>
      <w:r w:rsidR="00E9712B">
        <w:rPr>
          <w:sz w:val="40"/>
          <w:szCs w:val="40"/>
        </w:rPr>
        <w:t>объект</w:t>
      </w:r>
      <w:r w:rsidR="00D01B48">
        <w:rPr>
          <w:sz w:val="40"/>
          <w:szCs w:val="40"/>
        </w:rPr>
        <w:t>ов: 1 объект недвижимости и</w:t>
      </w:r>
      <w:r w:rsidR="009719BF">
        <w:rPr>
          <w:sz w:val="40"/>
          <w:szCs w:val="40"/>
        </w:rPr>
        <w:t xml:space="preserve"> </w:t>
      </w:r>
      <w:r w:rsidR="00D01B48">
        <w:rPr>
          <w:sz w:val="40"/>
          <w:szCs w:val="40"/>
        </w:rPr>
        <w:t xml:space="preserve">4 объекта </w:t>
      </w:r>
      <w:r w:rsidR="00F73F43">
        <w:rPr>
          <w:sz w:val="40"/>
          <w:szCs w:val="40"/>
        </w:rPr>
        <w:t>движимого имущества</w:t>
      </w:r>
      <w:r w:rsidR="00D01B48">
        <w:rPr>
          <w:sz w:val="40"/>
          <w:szCs w:val="40"/>
        </w:rPr>
        <w:t>:</w:t>
      </w:r>
      <w:bookmarkStart w:id="0" w:name="_GoBack"/>
      <w:bookmarkEnd w:id="0"/>
    </w:p>
    <w:p w:rsidR="00356B0A" w:rsidRPr="00356B0A" w:rsidRDefault="00356B0A" w:rsidP="00356B0A">
      <w:pPr>
        <w:tabs>
          <w:tab w:val="left" w:pos="7350"/>
        </w:tabs>
        <w:ind w:firstLine="567"/>
        <w:jc w:val="both"/>
        <w:rPr>
          <w:sz w:val="40"/>
          <w:szCs w:val="40"/>
        </w:rPr>
      </w:pPr>
      <w:r w:rsidRPr="00356B0A">
        <w:rPr>
          <w:sz w:val="40"/>
          <w:szCs w:val="40"/>
        </w:rPr>
        <w:t xml:space="preserve">Школьные мастерские, кадастровый номер: 86:04:0000003:989, количество этажей - 1, общей площадью 111,1 кв. м, с земельным участком, кадастровый номер: 86:04:0000003:559, общей площадью 590 кв. м., категория земель: земли населенных пунктов, расположенный по адресу: Ханты-Мансийский автономный округ - Югра, р-н. Нижневартовский, </w:t>
      </w:r>
      <w:proofErr w:type="spellStart"/>
      <w:r w:rsidRPr="00356B0A">
        <w:rPr>
          <w:sz w:val="40"/>
          <w:szCs w:val="40"/>
        </w:rPr>
        <w:t>пгт</w:t>
      </w:r>
      <w:proofErr w:type="spellEnd"/>
      <w:r w:rsidRPr="00356B0A">
        <w:rPr>
          <w:sz w:val="40"/>
          <w:szCs w:val="40"/>
        </w:rPr>
        <w:t xml:space="preserve">. </w:t>
      </w:r>
      <w:proofErr w:type="spellStart"/>
      <w:r w:rsidRPr="00356B0A">
        <w:rPr>
          <w:sz w:val="40"/>
          <w:szCs w:val="40"/>
        </w:rPr>
        <w:t>Но</w:t>
      </w:r>
      <w:r w:rsidR="00D01B48">
        <w:rPr>
          <w:sz w:val="40"/>
          <w:szCs w:val="40"/>
        </w:rPr>
        <w:t>воаганск</w:t>
      </w:r>
      <w:proofErr w:type="spellEnd"/>
      <w:r w:rsidR="00D01B48">
        <w:rPr>
          <w:sz w:val="40"/>
          <w:szCs w:val="40"/>
        </w:rPr>
        <w:t>, ул. Центральная, д.16;</w:t>
      </w:r>
    </w:p>
    <w:p w:rsidR="00D01B48" w:rsidRPr="00D01B48" w:rsidRDefault="00F73F43" w:rsidP="00D01B48">
      <w:pPr>
        <w:tabs>
          <w:tab w:val="left" w:pos="7350"/>
        </w:tabs>
        <w:ind w:firstLine="567"/>
        <w:jc w:val="both"/>
        <w:rPr>
          <w:sz w:val="40"/>
          <w:szCs w:val="40"/>
          <w:lang w:val="en-US"/>
        </w:rPr>
      </w:pPr>
      <w:r w:rsidRPr="00356B0A">
        <w:rPr>
          <w:sz w:val="40"/>
          <w:szCs w:val="40"/>
        </w:rPr>
        <w:t>Насос</w:t>
      </w:r>
      <w:r w:rsidRPr="00D01B48">
        <w:rPr>
          <w:sz w:val="40"/>
          <w:szCs w:val="40"/>
          <w:lang w:val="en-US"/>
        </w:rPr>
        <w:t xml:space="preserve"> </w:t>
      </w:r>
      <w:r w:rsidRPr="00356B0A">
        <w:rPr>
          <w:sz w:val="40"/>
          <w:szCs w:val="40"/>
          <w:lang w:val="en-US"/>
        </w:rPr>
        <w:t>NB</w:t>
      </w:r>
      <w:r w:rsidRPr="00D01B48">
        <w:rPr>
          <w:sz w:val="40"/>
          <w:szCs w:val="40"/>
          <w:lang w:val="en-US"/>
        </w:rPr>
        <w:t xml:space="preserve">200-400/364 </w:t>
      </w:r>
      <w:r w:rsidRPr="00356B0A">
        <w:rPr>
          <w:sz w:val="40"/>
          <w:szCs w:val="40"/>
          <w:lang w:val="en-US"/>
        </w:rPr>
        <w:t>A</w:t>
      </w:r>
      <w:r w:rsidRPr="00D01B48">
        <w:rPr>
          <w:sz w:val="40"/>
          <w:szCs w:val="40"/>
          <w:lang w:val="en-US"/>
        </w:rPr>
        <w:t>-</w:t>
      </w:r>
      <w:r w:rsidRPr="00356B0A">
        <w:rPr>
          <w:sz w:val="40"/>
          <w:szCs w:val="40"/>
          <w:lang w:val="en-US"/>
        </w:rPr>
        <w:t>F</w:t>
      </w:r>
      <w:r w:rsidRPr="00D01B48">
        <w:rPr>
          <w:sz w:val="40"/>
          <w:szCs w:val="40"/>
          <w:lang w:val="en-US"/>
        </w:rPr>
        <w:t>-</w:t>
      </w:r>
      <w:r w:rsidRPr="00356B0A">
        <w:rPr>
          <w:sz w:val="40"/>
          <w:szCs w:val="40"/>
          <w:lang w:val="en-US"/>
        </w:rPr>
        <w:t>A</w:t>
      </w:r>
      <w:r w:rsidRPr="00D01B48">
        <w:rPr>
          <w:sz w:val="40"/>
          <w:szCs w:val="40"/>
          <w:lang w:val="en-US"/>
        </w:rPr>
        <w:t>_</w:t>
      </w:r>
      <w:r w:rsidRPr="00356B0A">
        <w:rPr>
          <w:sz w:val="40"/>
          <w:szCs w:val="40"/>
          <w:lang w:val="en-US"/>
        </w:rPr>
        <w:t>BAQE</w:t>
      </w:r>
      <w:r w:rsidRPr="00D01B48">
        <w:rPr>
          <w:sz w:val="40"/>
          <w:szCs w:val="40"/>
          <w:lang w:val="en-US"/>
        </w:rPr>
        <w:t>,</w:t>
      </w:r>
    </w:p>
    <w:p w:rsidR="009719BF" w:rsidRDefault="00D01B48" w:rsidP="00D01B48">
      <w:pPr>
        <w:tabs>
          <w:tab w:val="left" w:pos="7350"/>
        </w:tabs>
        <w:ind w:firstLine="567"/>
        <w:jc w:val="both"/>
        <w:rPr>
          <w:sz w:val="40"/>
          <w:szCs w:val="40"/>
        </w:rPr>
      </w:pPr>
      <w:r w:rsidRPr="00D01B48">
        <w:rPr>
          <w:sz w:val="40"/>
          <w:szCs w:val="40"/>
        </w:rPr>
        <w:t xml:space="preserve">Транспортное средство </w:t>
      </w:r>
      <w:r w:rsidRPr="00D01B48">
        <w:rPr>
          <w:sz w:val="40"/>
          <w:szCs w:val="40"/>
          <w:lang w:val="en-US"/>
        </w:rPr>
        <w:t>RENAULT</w:t>
      </w:r>
      <w:r w:rsidRPr="00D01B48">
        <w:rPr>
          <w:sz w:val="40"/>
          <w:szCs w:val="40"/>
        </w:rPr>
        <w:t xml:space="preserve"> </w:t>
      </w:r>
      <w:r w:rsidRPr="00D01B48">
        <w:rPr>
          <w:sz w:val="40"/>
          <w:szCs w:val="40"/>
          <w:lang w:val="en-US"/>
        </w:rPr>
        <w:t>LOGAN</w:t>
      </w:r>
      <w:r>
        <w:rPr>
          <w:sz w:val="40"/>
          <w:szCs w:val="40"/>
        </w:rPr>
        <w:t xml:space="preserve">, легковой седан, </w:t>
      </w:r>
      <w:r w:rsidRPr="00D01B48">
        <w:rPr>
          <w:sz w:val="40"/>
          <w:szCs w:val="40"/>
        </w:rPr>
        <w:t xml:space="preserve">идентификационный номер </w:t>
      </w:r>
      <w:r w:rsidRPr="00D01B48">
        <w:rPr>
          <w:sz w:val="40"/>
          <w:szCs w:val="40"/>
          <w:lang w:val="en-US"/>
        </w:rPr>
        <w:t>X</w:t>
      </w:r>
      <w:r w:rsidRPr="00D01B48">
        <w:rPr>
          <w:sz w:val="40"/>
          <w:szCs w:val="40"/>
        </w:rPr>
        <w:t>7</w:t>
      </w:r>
      <w:r w:rsidRPr="00D01B48">
        <w:rPr>
          <w:sz w:val="40"/>
          <w:szCs w:val="40"/>
          <w:lang w:val="en-US"/>
        </w:rPr>
        <w:t>LLSRBYHCH</w:t>
      </w:r>
      <w:r w:rsidRPr="00D01B48">
        <w:rPr>
          <w:sz w:val="40"/>
          <w:szCs w:val="40"/>
        </w:rPr>
        <w:t>520292, 2012 года выпуска, цвет кузова бежевый, государственный регистрационный знак: Р692ХТ86</w:t>
      </w:r>
      <w:r>
        <w:rPr>
          <w:sz w:val="40"/>
          <w:szCs w:val="40"/>
        </w:rPr>
        <w:t>;</w:t>
      </w:r>
    </w:p>
    <w:p w:rsidR="00D01B48" w:rsidRDefault="00D01B48" w:rsidP="00D01B48">
      <w:pPr>
        <w:tabs>
          <w:tab w:val="left" w:pos="7350"/>
        </w:tabs>
        <w:ind w:firstLine="567"/>
        <w:jc w:val="both"/>
        <w:rPr>
          <w:sz w:val="40"/>
          <w:szCs w:val="40"/>
        </w:rPr>
      </w:pPr>
      <w:r w:rsidRPr="00D01B48">
        <w:rPr>
          <w:sz w:val="40"/>
          <w:szCs w:val="40"/>
        </w:rPr>
        <w:t>Транспортное средство RENAULT LOGAN, легковой седан, идентификационный номер X7LLSRBYHВH458773, 2011 года выпуска, цвет кузова синий, государственный регистрационный знак: Т594ХН86</w:t>
      </w:r>
      <w:r>
        <w:rPr>
          <w:sz w:val="40"/>
          <w:szCs w:val="40"/>
        </w:rPr>
        <w:t>;</w:t>
      </w:r>
    </w:p>
    <w:p w:rsidR="00D01B48" w:rsidRPr="00D01B48" w:rsidRDefault="00D01B48" w:rsidP="00D01B48">
      <w:pPr>
        <w:tabs>
          <w:tab w:val="left" w:pos="7350"/>
        </w:tabs>
        <w:ind w:firstLine="567"/>
        <w:jc w:val="both"/>
        <w:rPr>
          <w:sz w:val="40"/>
          <w:szCs w:val="40"/>
        </w:rPr>
      </w:pPr>
      <w:r w:rsidRPr="00D01B48">
        <w:rPr>
          <w:sz w:val="40"/>
          <w:szCs w:val="40"/>
        </w:rPr>
        <w:t>Транспортное средство VOLKSWAGEN TIGUAN, легковой, идентификационный номер XW8ZZZ5NZDG112979, 2012 года выпуска, цвет кузова черный, государственный регистрационный знак: Т565ХС86</w:t>
      </w:r>
      <w:r>
        <w:rPr>
          <w:sz w:val="40"/>
          <w:szCs w:val="40"/>
        </w:rPr>
        <w:t>.</w:t>
      </w:r>
    </w:p>
    <w:p w:rsidR="009719BF" w:rsidRPr="00D01B48" w:rsidRDefault="009719BF" w:rsidP="00C90B26">
      <w:pPr>
        <w:tabs>
          <w:tab w:val="left" w:pos="7350"/>
        </w:tabs>
        <w:jc w:val="both"/>
        <w:rPr>
          <w:sz w:val="32"/>
          <w:szCs w:val="32"/>
        </w:rPr>
      </w:pPr>
    </w:p>
    <w:tbl>
      <w:tblPr>
        <w:tblW w:w="10598" w:type="dxa"/>
        <w:tblLook w:val="04A0" w:firstRow="1" w:lastRow="0" w:firstColumn="1" w:lastColumn="0" w:noHBand="0" w:noVBand="1"/>
      </w:tblPr>
      <w:tblGrid>
        <w:gridCol w:w="5920"/>
        <w:gridCol w:w="4678"/>
      </w:tblGrid>
      <w:tr w:rsidR="005F2D1C" w:rsidRPr="00401E21" w:rsidTr="005F2D1C">
        <w:tc>
          <w:tcPr>
            <w:tcW w:w="5920" w:type="dxa"/>
            <w:shd w:val="clear" w:color="auto" w:fill="auto"/>
          </w:tcPr>
          <w:p w:rsidR="00681D7A" w:rsidRPr="00D01B48" w:rsidRDefault="00681D7A" w:rsidP="009719BF">
            <w:pPr>
              <w:jc w:val="both"/>
              <w:rPr>
                <w:szCs w:val="28"/>
              </w:rPr>
            </w:pPr>
          </w:p>
          <w:p w:rsidR="005F2D1C" w:rsidRPr="00401E21" w:rsidRDefault="009719BF" w:rsidP="00F73F4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Заместитель</w:t>
            </w:r>
            <w:r w:rsidRPr="00E041CB">
              <w:rPr>
                <w:szCs w:val="28"/>
              </w:rPr>
              <w:t xml:space="preserve"> главы района</w:t>
            </w:r>
            <w:r>
              <w:rPr>
                <w:szCs w:val="28"/>
              </w:rPr>
              <w:t xml:space="preserve"> по земельным ресурсам, муниципальному имуществу, </w:t>
            </w:r>
            <w:r>
              <w:rPr>
                <w:szCs w:val="28"/>
              </w:rPr>
              <w:lastRenderedPageBreak/>
              <w:t xml:space="preserve">природопользованию и архитектуре </w:t>
            </w:r>
          </w:p>
        </w:tc>
        <w:tc>
          <w:tcPr>
            <w:tcW w:w="4678" w:type="dxa"/>
            <w:shd w:val="clear" w:color="auto" w:fill="auto"/>
          </w:tcPr>
          <w:p w:rsidR="005F2D1C" w:rsidRPr="00401E21" w:rsidRDefault="005F2D1C" w:rsidP="009719BF">
            <w:pPr>
              <w:jc w:val="both"/>
              <w:rPr>
                <w:bCs/>
                <w:szCs w:val="28"/>
              </w:rPr>
            </w:pPr>
          </w:p>
          <w:p w:rsidR="005F2D1C" w:rsidRPr="00401E21" w:rsidRDefault="005F2D1C" w:rsidP="009719BF">
            <w:pPr>
              <w:jc w:val="both"/>
              <w:rPr>
                <w:bCs/>
                <w:szCs w:val="28"/>
              </w:rPr>
            </w:pPr>
          </w:p>
          <w:p w:rsidR="005F2D1C" w:rsidRPr="00401E21" w:rsidRDefault="005F2D1C" w:rsidP="009719BF">
            <w:pPr>
              <w:jc w:val="both"/>
              <w:rPr>
                <w:bCs/>
                <w:szCs w:val="28"/>
              </w:rPr>
            </w:pPr>
          </w:p>
          <w:p w:rsidR="005F2D1C" w:rsidRPr="00401E21" w:rsidRDefault="005F2D1C" w:rsidP="009719BF">
            <w:pPr>
              <w:jc w:val="both"/>
              <w:rPr>
                <w:bCs/>
                <w:szCs w:val="28"/>
              </w:rPr>
            </w:pPr>
          </w:p>
          <w:p w:rsidR="005F2D1C" w:rsidRPr="003A1F16" w:rsidRDefault="009719BF" w:rsidP="009719BF">
            <w:pPr>
              <w:jc w:val="both"/>
              <w:rPr>
                <w:bCs/>
                <w:szCs w:val="28"/>
              </w:rPr>
            </w:pPr>
            <w:r>
              <w:rPr>
                <w:szCs w:val="28"/>
              </w:rPr>
              <w:t xml:space="preserve">                                   М.Г. Горичева</w:t>
            </w:r>
          </w:p>
        </w:tc>
      </w:tr>
    </w:tbl>
    <w:p w:rsidR="003A1F16" w:rsidRDefault="003A1F16" w:rsidP="009378EB">
      <w:pPr>
        <w:shd w:val="clear" w:color="auto" w:fill="FFFFFF"/>
        <w:rPr>
          <w:sz w:val="18"/>
          <w:szCs w:val="18"/>
        </w:rPr>
      </w:pPr>
    </w:p>
    <w:p w:rsidR="00F73F43" w:rsidRDefault="00F73F43" w:rsidP="00D01B48">
      <w:pPr>
        <w:shd w:val="clear" w:color="auto" w:fill="FFFFFF"/>
        <w:rPr>
          <w:szCs w:val="28"/>
        </w:rPr>
      </w:pPr>
      <w:r>
        <w:rPr>
          <w:szCs w:val="28"/>
        </w:rPr>
        <w:t>Согласовано:</w:t>
      </w:r>
    </w:p>
    <w:p w:rsidR="00F73F43" w:rsidRDefault="00F73F43" w:rsidP="00D01B48">
      <w:pPr>
        <w:shd w:val="clear" w:color="auto" w:fill="FFFFFF"/>
        <w:rPr>
          <w:szCs w:val="28"/>
        </w:rPr>
      </w:pPr>
      <w:r>
        <w:rPr>
          <w:szCs w:val="28"/>
        </w:rPr>
        <w:t>Исполняющий обязанности начальника</w:t>
      </w:r>
    </w:p>
    <w:p w:rsidR="00F73F43" w:rsidRDefault="00F73F43" w:rsidP="00D01B48">
      <w:pPr>
        <w:shd w:val="clear" w:color="auto" w:fill="FFFFFF"/>
        <w:rPr>
          <w:szCs w:val="28"/>
        </w:rPr>
      </w:pPr>
      <w:r>
        <w:rPr>
          <w:szCs w:val="28"/>
        </w:rPr>
        <w:t xml:space="preserve">управления по жилищным вопросам </w:t>
      </w:r>
    </w:p>
    <w:p w:rsidR="00F73F43" w:rsidRDefault="00F73F43" w:rsidP="00D01B48">
      <w:pPr>
        <w:shd w:val="clear" w:color="auto" w:fill="FFFFFF"/>
        <w:rPr>
          <w:szCs w:val="28"/>
        </w:rPr>
      </w:pPr>
      <w:r>
        <w:rPr>
          <w:szCs w:val="28"/>
        </w:rPr>
        <w:t xml:space="preserve">муниципальной собственности и </w:t>
      </w:r>
    </w:p>
    <w:p w:rsidR="00681D7A" w:rsidRPr="00F73F43" w:rsidRDefault="00F73F43" w:rsidP="00D01B48">
      <w:pPr>
        <w:shd w:val="clear" w:color="auto" w:fill="FFFFFF"/>
        <w:rPr>
          <w:szCs w:val="28"/>
        </w:rPr>
      </w:pPr>
      <w:r>
        <w:rPr>
          <w:szCs w:val="28"/>
        </w:rPr>
        <w:t>земельным отношениям                                                                                Ю.А. Репина</w:t>
      </w:r>
    </w:p>
    <w:p w:rsidR="003A1F16" w:rsidRDefault="003A1F16" w:rsidP="00D01B48">
      <w:pPr>
        <w:shd w:val="clear" w:color="auto" w:fill="FFFFFF"/>
        <w:rPr>
          <w:sz w:val="18"/>
          <w:szCs w:val="18"/>
        </w:rPr>
      </w:pPr>
    </w:p>
    <w:p w:rsidR="00D01B48" w:rsidRDefault="00D01B48" w:rsidP="009719BF">
      <w:pPr>
        <w:shd w:val="clear" w:color="auto" w:fill="FFFFFF"/>
        <w:rPr>
          <w:sz w:val="18"/>
          <w:szCs w:val="18"/>
          <w:highlight w:val="yellow"/>
        </w:rPr>
      </w:pPr>
    </w:p>
    <w:p w:rsidR="00D01B48" w:rsidRDefault="00D01B48" w:rsidP="009719BF">
      <w:pPr>
        <w:shd w:val="clear" w:color="auto" w:fill="FFFFFF"/>
        <w:rPr>
          <w:sz w:val="18"/>
          <w:szCs w:val="18"/>
          <w:highlight w:val="yellow"/>
        </w:rPr>
      </w:pPr>
    </w:p>
    <w:p w:rsidR="00D01B48" w:rsidRDefault="00D01B48" w:rsidP="009719BF">
      <w:pPr>
        <w:shd w:val="clear" w:color="auto" w:fill="FFFFFF"/>
        <w:rPr>
          <w:sz w:val="18"/>
          <w:szCs w:val="18"/>
          <w:highlight w:val="yellow"/>
        </w:rPr>
      </w:pPr>
    </w:p>
    <w:p w:rsidR="00D01B48" w:rsidRDefault="00D01B48" w:rsidP="009719BF">
      <w:pPr>
        <w:shd w:val="clear" w:color="auto" w:fill="FFFFFF"/>
        <w:rPr>
          <w:sz w:val="18"/>
          <w:szCs w:val="18"/>
          <w:highlight w:val="yellow"/>
        </w:rPr>
      </w:pPr>
    </w:p>
    <w:p w:rsidR="00D01B48" w:rsidRDefault="00D01B48" w:rsidP="009719BF">
      <w:pPr>
        <w:shd w:val="clear" w:color="auto" w:fill="FFFFFF"/>
        <w:rPr>
          <w:sz w:val="18"/>
          <w:szCs w:val="18"/>
          <w:highlight w:val="yellow"/>
        </w:rPr>
      </w:pPr>
    </w:p>
    <w:p w:rsidR="00D01B48" w:rsidRDefault="00D01B48" w:rsidP="009719BF">
      <w:pPr>
        <w:shd w:val="clear" w:color="auto" w:fill="FFFFFF"/>
        <w:rPr>
          <w:sz w:val="18"/>
          <w:szCs w:val="18"/>
          <w:highlight w:val="yellow"/>
        </w:rPr>
      </w:pPr>
    </w:p>
    <w:p w:rsidR="00D01B48" w:rsidRDefault="00D01B48" w:rsidP="009719BF">
      <w:pPr>
        <w:shd w:val="clear" w:color="auto" w:fill="FFFFFF"/>
        <w:rPr>
          <w:sz w:val="18"/>
          <w:szCs w:val="18"/>
          <w:highlight w:val="yellow"/>
        </w:rPr>
      </w:pPr>
    </w:p>
    <w:p w:rsidR="00D01B48" w:rsidRDefault="00D01B48" w:rsidP="009719BF">
      <w:pPr>
        <w:shd w:val="clear" w:color="auto" w:fill="FFFFFF"/>
        <w:rPr>
          <w:sz w:val="18"/>
          <w:szCs w:val="18"/>
          <w:highlight w:val="yellow"/>
        </w:rPr>
      </w:pPr>
    </w:p>
    <w:p w:rsidR="00D01B48" w:rsidRDefault="00D01B48" w:rsidP="009719BF">
      <w:pPr>
        <w:shd w:val="clear" w:color="auto" w:fill="FFFFFF"/>
        <w:rPr>
          <w:sz w:val="18"/>
          <w:szCs w:val="18"/>
          <w:highlight w:val="yellow"/>
        </w:rPr>
      </w:pPr>
    </w:p>
    <w:p w:rsidR="00D01B48" w:rsidRDefault="00D01B48" w:rsidP="009719BF">
      <w:pPr>
        <w:shd w:val="clear" w:color="auto" w:fill="FFFFFF"/>
        <w:rPr>
          <w:sz w:val="18"/>
          <w:szCs w:val="18"/>
          <w:highlight w:val="yellow"/>
        </w:rPr>
      </w:pPr>
    </w:p>
    <w:p w:rsidR="00D01B48" w:rsidRDefault="00D01B48" w:rsidP="009719BF">
      <w:pPr>
        <w:shd w:val="clear" w:color="auto" w:fill="FFFFFF"/>
        <w:rPr>
          <w:sz w:val="18"/>
          <w:szCs w:val="18"/>
          <w:highlight w:val="yellow"/>
        </w:rPr>
      </w:pPr>
    </w:p>
    <w:p w:rsidR="00D01B48" w:rsidRDefault="00D01B48" w:rsidP="009719BF">
      <w:pPr>
        <w:shd w:val="clear" w:color="auto" w:fill="FFFFFF"/>
        <w:rPr>
          <w:sz w:val="18"/>
          <w:szCs w:val="18"/>
          <w:highlight w:val="yellow"/>
        </w:rPr>
      </w:pPr>
    </w:p>
    <w:p w:rsidR="00D01B48" w:rsidRDefault="00D01B48" w:rsidP="009719BF">
      <w:pPr>
        <w:shd w:val="clear" w:color="auto" w:fill="FFFFFF"/>
        <w:rPr>
          <w:sz w:val="18"/>
          <w:szCs w:val="18"/>
          <w:highlight w:val="yellow"/>
        </w:rPr>
      </w:pPr>
    </w:p>
    <w:p w:rsidR="00D01B48" w:rsidRDefault="00D01B48" w:rsidP="009719BF">
      <w:pPr>
        <w:shd w:val="clear" w:color="auto" w:fill="FFFFFF"/>
        <w:rPr>
          <w:sz w:val="18"/>
          <w:szCs w:val="18"/>
          <w:highlight w:val="yellow"/>
        </w:rPr>
      </w:pPr>
    </w:p>
    <w:p w:rsidR="00D01B48" w:rsidRDefault="00D01B48" w:rsidP="009719BF">
      <w:pPr>
        <w:shd w:val="clear" w:color="auto" w:fill="FFFFFF"/>
        <w:rPr>
          <w:sz w:val="18"/>
          <w:szCs w:val="18"/>
          <w:highlight w:val="yellow"/>
        </w:rPr>
      </w:pPr>
    </w:p>
    <w:p w:rsidR="00D01B48" w:rsidRDefault="00D01B48" w:rsidP="009719BF">
      <w:pPr>
        <w:shd w:val="clear" w:color="auto" w:fill="FFFFFF"/>
        <w:rPr>
          <w:sz w:val="18"/>
          <w:szCs w:val="18"/>
          <w:highlight w:val="yellow"/>
        </w:rPr>
      </w:pPr>
    </w:p>
    <w:p w:rsidR="00D01B48" w:rsidRDefault="00D01B48" w:rsidP="009719BF">
      <w:pPr>
        <w:shd w:val="clear" w:color="auto" w:fill="FFFFFF"/>
        <w:rPr>
          <w:sz w:val="18"/>
          <w:szCs w:val="18"/>
          <w:highlight w:val="yellow"/>
        </w:rPr>
      </w:pPr>
    </w:p>
    <w:p w:rsidR="00D01B48" w:rsidRDefault="00D01B48" w:rsidP="009719BF">
      <w:pPr>
        <w:shd w:val="clear" w:color="auto" w:fill="FFFFFF"/>
        <w:rPr>
          <w:sz w:val="18"/>
          <w:szCs w:val="18"/>
          <w:highlight w:val="yellow"/>
        </w:rPr>
      </w:pPr>
    </w:p>
    <w:p w:rsidR="00D01B48" w:rsidRDefault="00D01B48" w:rsidP="009719BF">
      <w:pPr>
        <w:shd w:val="clear" w:color="auto" w:fill="FFFFFF"/>
        <w:rPr>
          <w:sz w:val="18"/>
          <w:szCs w:val="18"/>
          <w:highlight w:val="yellow"/>
        </w:rPr>
      </w:pPr>
    </w:p>
    <w:p w:rsidR="00D01B48" w:rsidRDefault="00D01B48" w:rsidP="009719BF">
      <w:pPr>
        <w:shd w:val="clear" w:color="auto" w:fill="FFFFFF"/>
        <w:rPr>
          <w:sz w:val="18"/>
          <w:szCs w:val="18"/>
          <w:highlight w:val="yellow"/>
        </w:rPr>
      </w:pPr>
    </w:p>
    <w:p w:rsidR="00D01B48" w:rsidRDefault="00D01B48" w:rsidP="009719BF">
      <w:pPr>
        <w:shd w:val="clear" w:color="auto" w:fill="FFFFFF"/>
        <w:rPr>
          <w:sz w:val="18"/>
          <w:szCs w:val="18"/>
          <w:highlight w:val="yellow"/>
        </w:rPr>
      </w:pPr>
    </w:p>
    <w:p w:rsidR="00D01B48" w:rsidRDefault="00D01B48" w:rsidP="009719BF">
      <w:pPr>
        <w:shd w:val="clear" w:color="auto" w:fill="FFFFFF"/>
        <w:rPr>
          <w:sz w:val="18"/>
          <w:szCs w:val="18"/>
          <w:highlight w:val="yellow"/>
        </w:rPr>
      </w:pPr>
    </w:p>
    <w:p w:rsidR="00B74C88" w:rsidRPr="00D01B48" w:rsidRDefault="00B74C88" w:rsidP="009719BF">
      <w:pPr>
        <w:shd w:val="clear" w:color="auto" w:fill="FFFFFF"/>
        <w:rPr>
          <w:sz w:val="18"/>
          <w:szCs w:val="18"/>
        </w:rPr>
      </w:pPr>
      <w:r w:rsidRPr="00D01B48">
        <w:rPr>
          <w:sz w:val="18"/>
          <w:szCs w:val="18"/>
        </w:rPr>
        <w:t xml:space="preserve">Исполнитель: </w:t>
      </w:r>
    </w:p>
    <w:p w:rsidR="009719BF" w:rsidRPr="00D01B48" w:rsidRDefault="009719BF" w:rsidP="009719BF">
      <w:pPr>
        <w:shd w:val="clear" w:color="auto" w:fill="FFFFFF"/>
        <w:rPr>
          <w:sz w:val="18"/>
          <w:szCs w:val="18"/>
        </w:rPr>
      </w:pPr>
      <w:r w:rsidRPr="00D01B48">
        <w:rPr>
          <w:sz w:val="18"/>
          <w:szCs w:val="18"/>
        </w:rPr>
        <w:t xml:space="preserve">ведущий специалист отдела имущественных </w:t>
      </w:r>
    </w:p>
    <w:p w:rsidR="009719BF" w:rsidRPr="00D01B48" w:rsidRDefault="009719BF" w:rsidP="009719BF">
      <w:pPr>
        <w:shd w:val="clear" w:color="auto" w:fill="FFFFFF"/>
        <w:rPr>
          <w:sz w:val="18"/>
          <w:szCs w:val="18"/>
        </w:rPr>
      </w:pPr>
      <w:r w:rsidRPr="00D01B48">
        <w:rPr>
          <w:sz w:val="18"/>
          <w:szCs w:val="18"/>
        </w:rPr>
        <w:t xml:space="preserve">отношений управления по жилищным вопросам, </w:t>
      </w:r>
    </w:p>
    <w:p w:rsidR="009719BF" w:rsidRPr="00D01B48" w:rsidRDefault="009719BF" w:rsidP="009719BF">
      <w:pPr>
        <w:shd w:val="clear" w:color="auto" w:fill="FFFFFF"/>
        <w:rPr>
          <w:sz w:val="18"/>
          <w:szCs w:val="18"/>
        </w:rPr>
      </w:pPr>
      <w:r w:rsidRPr="00D01B48">
        <w:rPr>
          <w:sz w:val="18"/>
          <w:szCs w:val="18"/>
        </w:rPr>
        <w:t xml:space="preserve">муниципальной собственности и земельным отношениям </w:t>
      </w:r>
    </w:p>
    <w:p w:rsidR="0003043B" w:rsidRPr="00C90B26" w:rsidRDefault="009719BF" w:rsidP="009719BF">
      <w:pPr>
        <w:shd w:val="clear" w:color="auto" w:fill="FFFFFF"/>
        <w:rPr>
          <w:sz w:val="18"/>
          <w:szCs w:val="18"/>
        </w:rPr>
      </w:pPr>
      <w:r w:rsidRPr="00D01B48">
        <w:rPr>
          <w:sz w:val="18"/>
          <w:szCs w:val="18"/>
        </w:rPr>
        <w:t xml:space="preserve">администрации района </w:t>
      </w:r>
      <w:r w:rsidR="00B74C88" w:rsidRPr="00D01B48">
        <w:rPr>
          <w:sz w:val="18"/>
          <w:szCs w:val="18"/>
        </w:rPr>
        <w:t>С.Б. Пионткевич, т. 49-84-10</w:t>
      </w:r>
    </w:p>
    <w:sectPr w:rsidR="0003043B" w:rsidRPr="00C90B26" w:rsidSect="00CA74CC">
      <w:pgSz w:w="11906" w:h="16838"/>
      <w:pgMar w:top="851" w:right="707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793C20"/>
    <w:multiLevelType w:val="hybridMultilevel"/>
    <w:tmpl w:val="9BD00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2"/>
  </w:compat>
  <w:rsids>
    <w:rsidRoot w:val="001F0813"/>
    <w:rsid w:val="0003043B"/>
    <w:rsid w:val="00086EC7"/>
    <w:rsid w:val="000B0D8F"/>
    <w:rsid w:val="00112CC0"/>
    <w:rsid w:val="00114DAC"/>
    <w:rsid w:val="00192EA3"/>
    <w:rsid w:val="001A7B4C"/>
    <w:rsid w:val="001F0813"/>
    <w:rsid w:val="00274488"/>
    <w:rsid w:val="00356B0A"/>
    <w:rsid w:val="00391D50"/>
    <w:rsid w:val="00392710"/>
    <w:rsid w:val="003A1F16"/>
    <w:rsid w:val="00401E21"/>
    <w:rsid w:val="00427FE2"/>
    <w:rsid w:val="004460DD"/>
    <w:rsid w:val="0047390D"/>
    <w:rsid w:val="00490D9E"/>
    <w:rsid w:val="00497816"/>
    <w:rsid w:val="00563F0B"/>
    <w:rsid w:val="005F2D1C"/>
    <w:rsid w:val="00681D7A"/>
    <w:rsid w:val="00686419"/>
    <w:rsid w:val="00721A9F"/>
    <w:rsid w:val="00727664"/>
    <w:rsid w:val="007333F7"/>
    <w:rsid w:val="00775476"/>
    <w:rsid w:val="008F328F"/>
    <w:rsid w:val="009378EB"/>
    <w:rsid w:val="00940074"/>
    <w:rsid w:val="009719BF"/>
    <w:rsid w:val="00AF7D24"/>
    <w:rsid w:val="00B65254"/>
    <w:rsid w:val="00B74C88"/>
    <w:rsid w:val="00BD45EA"/>
    <w:rsid w:val="00C33D66"/>
    <w:rsid w:val="00C90B26"/>
    <w:rsid w:val="00CA74CC"/>
    <w:rsid w:val="00D01B48"/>
    <w:rsid w:val="00D1531F"/>
    <w:rsid w:val="00D20A59"/>
    <w:rsid w:val="00D219C4"/>
    <w:rsid w:val="00D85FA1"/>
    <w:rsid w:val="00DE2C32"/>
    <w:rsid w:val="00E11033"/>
    <w:rsid w:val="00E62019"/>
    <w:rsid w:val="00E745C3"/>
    <w:rsid w:val="00E9712B"/>
    <w:rsid w:val="00EB377E"/>
    <w:rsid w:val="00ED4817"/>
    <w:rsid w:val="00EE1593"/>
    <w:rsid w:val="00F73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74D4A4"/>
  <w15:docId w15:val="{E7797DA9-BA0C-47AD-A43A-3722314A1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081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0813"/>
    <w:pPr>
      <w:ind w:left="720"/>
      <w:contextualSpacing/>
    </w:pPr>
  </w:style>
  <w:style w:type="paragraph" w:customStyle="1" w:styleId="Default">
    <w:name w:val="Default"/>
    <w:rsid w:val="00563F0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E1103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1103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70AC46-FD34-4C6B-A609-4C6760DCB7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2</Pages>
  <Words>343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</dc:creator>
  <cp:lastModifiedBy>Пионткевич Светлана Борисовна</cp:lastModifiedBy>
  <cp:revision>28</cp:revision>
  <cp:lastPrinted>2024-02-06T05:23:00Z</cp:lastPrinted>
  <dcterms:created xsi:type="dcterms:W3CDTF">2020-12-07T11:08:00Z</dcterms:created>
  <dcterms:modified xsi:type="dcterms:W3CDTF">2025-03-24T06:23:00Z</dcterms:modified>
</cp:coreProperties>
</file>